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8DC7" w14:textId="77777777" w:rsidR="004627AF" w:rsidRDefault="004627AF" w:rsidP="004627AF">
      <w:pPr>
        <w:pStyle w:val="NormalWeb"/>
      </w:pPr>
      <w:r>
        <w:rPr>
          <w:b/>
          <w:bCs/>
        </w:rPr>
        <w:t>INDEPENDENT AUDITOR'S REPORT</w:t>
      </w:r>
    </w:p>
    <w:p w14:paraId="6A50FA7C" w14:textId="77777777" w:rsidR="004627AF" w:rsidRDefault="004627AF" w:rsidP="004627AF">
      <w:pPr>
        <w:pStyle w:val="NormalWeb"/>
        <w:jc w:val="both"/>
      </w:pPr>
      <w:r>
        <w:t xml:space="preserve">To the Partners of ABC &amp; Associates [or </w:t>
      </w:r>
      <w:proofErr w:type="gramStart"/>
      <w:r>
        <w:t>Other</w:t>
      </w:r>
      <w:proofErr w:type="gramEnd"/>
      <w:r>
        <w:t xml:space="preserve"> Appropriate Addressee]</w:t>
      </w:r>
    </w:p>
    <w:p w14:paraId="3FA6562A" w14:textId="77777777" w:rsidR="004627AF" w:rsidRDefault="004627AF" w:rsidP="004627AF">
      <w:pPr>
        <w:pStyle w:val="NormalWeb"/>
      </w:pPr>
      <w:r>
        <w:rPr>
          <w:b/>
          <w:bCs/>
        </w:rPr>
        <w:t>Opinion</w:t>
      </w:r>
    </w:p>
    <w:p w14:paraId="6B447168" w14:textId="77777777" w:rsidR="004627AF" w:rsidRDefault="004627AF" w:rsidP="004627AF">
      <w:pPr>
        <w:pStyle w:val="NormalWeb"/>
        <w:jc w:val="both"/>
      </w:pPr>
      <w:r>
        <w:t>We have audited the financial statements of ABC &amp; Associates (the entity), which comprise the balance sheet as at March 31</w:t>
      </w:r>
      <w:r>
        <w:rPr>
          <w:vertAlign w:val="superscript"/>
        </w:rPr>
        <w:t>st</w:t>
      </w:r>
      <w:r>
        <w:t xml:space="preserve"> 20XX, and the profit and loss account, (</w:t>
      </w:r>
      <w:r>
        <w:rPr>
          <w:i/>
          <w:iCs/>
        </w:rPr>
        <w:t>and statement of cash flows</w:t>
      </w:r>
      <w:r>
        <w:t>) for the year then ended, and notes to the financial statements, including a summary of significant accounting policies.</w:t>
      </w:r>
    </w:p>
    <w:p w14:paraId="3BBF8F0E" w14:textId="77777777" w:rsidR="004627AF" w:rsidRDefault="004627AF" w:rsidP="004627AF">
      <w:pPr>
        <w:pStyle w:val="NormalWeb"/>
        <w:jc w:val="both"/>
      </w:pPr>
      <w:r>
        <w:t>In our opinion, the accompanying financial statements give a true and fair view of the financial position of the entity as at March 31, 20XX, and of its financial performance (</w:t>
      </w:r>
      <w:r>
        <w:rPr>
          <w:i/>
          <w:iCs/>
        </w:rPr>
        <w:t>and its cash flows</w:t>
      </w:r>
      <w:r>
        <w:t>) for the year then ended in accordance with the Accounting Standards issued by the Institute of Chartered Accountants of India (ICAI).</w:t>
      </w:r>
    </w:p>
    <w:p w14:paraId="3EDFD1B2" w14:textId="77777777" w:rsidR="004627AF" w:rsidRDefault="004627AF" w:rsidP="004627AF">
      <w:pPr>
        <w:pStyle w:val="NormalWeb"/>
      </w:pPr>
      <w:r>
        <w:rPr>
          <w:b/>
          <w:bCs/>
        </w:rPr>
        <w:t>Basis for Opinion</w:t>
      </w:r>
    </w:p>
    <w:p w14:paraId="2B7C69B0" w14:textId="77777777" w:rsidR="004627AF" w:rsidRDefault="004627AF" w:rsidP="004627AF">
      <w:pPr>
        <w:pStyle w:val="NormalWeb"/>
        <w:jc w:val="both"/>
      </w:pPr>
      <w:r>
        <w:t xml:space="preserve">We conducted our audit in accordance with the Standards on Auditing (SAs) issued by ICAI. Our responsibilities under those standards are further described in the </w:t>
      </w:r>
      <w:r>
        <w:rPr>
          <w:i/>
          <w:iCs/>
        </w:rPr>
        <w:t>Auditor</w:t>
      </w:r>
      <w:r>
        <w:t>'</w:t>
      </w:r>
      <w:r>
        <w:rPr>
          <w:i/>
          <w:iCs/>
        </w:rPr>
        <w:t xml:space="preserve">s Responsibilities for the Audit of the Financial Statements </w:t>
      </w:r>
      <w:r>
        <w:t>section of our report. We are independent of the entity in accordance with the Code of Ethics issued by ICAI and we have fulfilled our other ethical responsibilities in accordance with the Code of Ethics. We believe that the audit evidence we have obtained is sufficient and appropriate to provide a basis for our opinion.</w:t>
      </w:r>
    </w:p>
    <w:p w14:paraId="5EEF5E7A" w14:textId="77777777" w:rsidR="004627AF" w:rsidRDefault="004627AF" w:rsidP="004627AF">
      <w:pPr>
        <w:pStyle w:val="NormalWeb"/>
      </w:pPr>
      <w:r>
        <w:rPr>
          <w:b/>
          <w:bCs/>
        </w:rPr>
        <w:t>Responsibilities of Management and Those Charged with Governance for the Financial Statements</w:t>
      </w:r>
      <w:r>
        <w:t> </w:t>
      </w:r>
    </w:p>
    <w:p w14:paraId="20084A7C" w14:textId="77777777" w:rsidR="004627AF" w:rsidRDefault="004627AF" w:rsidP="004627AF">
      <w:pPr>
        <w:pStyle w:val="NormalWeb"/>
        <w:jc w:val="both"/>
      </w:pPr>
      <w:r>
        <w:t>Management is responsible for the preparation of these financial statements that give a true and fair view of the state of affairs, results of operations and cash flows of the entity in accordance with the accounting principles generally accepted in India. This responsibility includes the design, implementation and maintenance of internal control relevant to the preparation and presentation of the financial statements that give a true and fair view and are free from material misstatement, whether due to fraud or error.</w:t>
      </w:r>
    </w:p>
    <w:p w14:paraId="791E3A8E" w14:textId="77777777" w:rsidR="004627AF" w:rsidRDefault="004627AF" w:rsidP="004627AF">
      <w:pPr>
        <w:pStyle w:val="NormalWeb"/>
        <w:jc w:val="both"/>
      </w:pPr>
      <w:r>
        <w:t>In preparing the financial statements, management is responsible for assessing the entity's ability to continue as a going concern, disclosing, as applicable, matters related to going concern and using the going concern basis of accounting unless management either intends to liquidate the entity or to cease operations, or has no realistic alternative but to do so.</w:t>
      </w:r>
    </w:p>
    <w:p w14:paraId="17B94CAE" w14:textId="77777777" w:rsidR="004627AF" w:rsidRDefault="004627AF" w:rsidP="004627AF">
      <w:pPr>
        <w:pStyle w:val="NormalWeb"/>
        <w:jc w:val="both"/>
      </w:pPr>
      <w:r>
        <w:t>Those charged with governance are responsible for overseeing the entity's financial reporting process.</w:t>
      </w:r>
    </w:p>
    <w:p w14:paraId="4E230ED4" w14:textId="77777777" w:rsidR="004627AF" w:rsidRDefault="004627AF" w:rsidP="004627AF">
      <w:pPr>
        <w:pStyle w:val="NormalWeb"/>
        <w:rPr>
          <w:b/>
          <w:bCs/>
        </w:rPr>
      </w:pPr>
    </w:p>
    <w:p w14:paraId="449F3F28" w14:textId="77777777" w:rsidR="004627AF" w:rsidRDefault="004627AF" w:rsidP="004627AF">
      <w:pPr>
        <w:pStyle w:val="NormalWeb"/>
        <w:rPr>
          <w:b/>
          <w:bCs/>
        </w:rPr>
      </w:pPr>
    </w:p>
    <w:p w14:paraId="3ABF62B0" w14:textId="31FCA6FE" w:rsidR="004627AF" w:rsidRDefault="004627AF" w:rsidP="004627AF">
      <w:pPr>
        <w:pStyle w:val="NormalWeb"/>
      </w:pPr>
      <w:bookmarkStart w:id="0" w:name="_GoBack"/>
      <w:bookmarkEnd w:id="0"/>
      <w:r>
        <w:rPr>
          <w:b/>
          <w:bCs/>
        </w:rPr>
        <w:lastRenderedPageBreak/>
        <w:t>Auditor's Responsibilities for the Audit of the Financial Statements</w:t>
      </w:r>
    </w:p>
    <w:p w14:paraId="5B39CB9C" w14:textId="77777777" w:rsidR="004627AF" w:rsidRDefault="004627AF" w:rsidP="004627AF">
      <w:pPr>
        <w:pStyle w:val="NormalWeb"/>
        <w:jc w:val="both"/>
      </w:pPr>
      <w: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5344F90F" w14:textId="77777777" w:rsidR="004627AF" w:rsidRDefault="004627AF" w:rsidP="004627AF">
      <w:pPr>
        <w:pStyle w:val="NormalWeb"/>
        <w:jc w:val="both"/>
      </w:pPr>
      <w:r>
        <w:t>A further description of the auditor's responsibilities for the audit of the financial statements is located at [</w:t>
      </w:r>
      <w:r>
        <w:rPr>
          <w:i/>
          <w:iCs/>
        </w:rPr>
        <w:t>Organization</w:t>
      </w:r>
      <w:r>
        <w:t>'</w:t>
      </w:r>
      <w:r>
        <w:rPr>
          <w:i/>
          <w:iCs/>
        </w:rPr>
        <w:t>s</w:t>
      </w:r>
      <w:r>
        <w:t>] website at: [</w:t>
      </w:r>
      <w:r>
        <w:rPr>
          <w:i/>
          <w:iCs/>
        </w:rPr>
        <w:t>website link</w:t>
      </w:r>
      <w:r>
        <w:t>]. This description forms part of our auditor's report.</w:t>
      </w:r>
    </w:p>
    <w:p w14:paraId="1813A90A" w14:textId="77777777" w:rsidR="004627AF" w:rsidRDefault="004627AF" w:rsidP="004627AF">
      <w:pPr>
        <w:pStyle w:val="NormalWeb"/>
        <w:jc w:val="right"/>
      </w:pPr>
      <w:r>
        <w:t>For XYZ &amp; Co</w:t>
      </w:r>
    </w:p>
    <w:p w14:paraId="4548B063" w14:textId="77777777" w:rsidR="004627AF" w:rsidRDefault="004627AF" w:rsidP="004627AF">
      <w:pPr>
        <w:pStyle w:val="NormalWeb"/>
        <w:jc w:val="right"/>
      </w:pPr>
      <w:r>
        <w:t>Chartered Accountants</w:t>
      </w:r>
    </w:p>
    <w:p w14:paraId="10A391F2" w14:textId="77777777" w:rsidR="004627AF" w:rsidRDefault="004627AF" w:rsidP="004627AF">
      <w:pPr>
        <w:pStyle w:val="NormalWeb"/>
        <w:jc w:val="right"/>
      </w:pPr>
      <w:r>
        <w:t>(Firm's Registration No.)</w:t>
      </w:r>
    </w:p>
    <w:p w14:paraId="6E22AB6E" w14:textId="77777777" w:rsidR="004627AF" w:rsidRDefault="004627AF" w:rsidP="004627AF">
      <w:pPr>
        <w:pStyle w:val="NormalWeb"/>
        <w:jc w:val="right"/>
      </w:pPr>
      <w:r>
        <w:t>Signature</w:t>
      </w:r>
    </w:p>
    <w:p w14:paraId="431795D8" w14:textId="77777777" w:rsidR="004627AF" w:rsidRDefault="004627AF" w:rsidP="004627AF">
      <w:pPr>
        <w:pStyle w:val="NormalWeb"/>
        <w:jc w:val="right"/>
      </w:pPr>
      <w:r>
        <w:t>(Name of the Member Signing the Audit Report)</w:t>
      </w:r>
    </w:p>
    <w:p w14:paraId="7ADC551C" w14:textId="77777777" w:rsidR="004627AF" w:rsidRDefault="004627AF" w:rsidP="004627AF">
      <w:pPr>
        <w:pStyle w:val="NormalWeb"/>
        <w:jc w:val="right"/>
      </w:pPr>
      <w:r>
        <w:t>(Designation)</w:t>
      </w:r>
    </w:p>
    <w:p w14:paraId="71BA049C" w14:textId="77777777" w:rsidR="004627AF" w:rsidRDefault="004627AF" w:rsidP="004627AF">
      <w:pPr>
        <w:pStyle w:val="NormalWeb"/>
        <w:jc w:val="right"/>
      </w:pPr>
      <w:r>
        <w:t>(Membership No.)</w:t>
      </w:r>
    </w:p>
    <w:p w14:paraId="084FD52D" w14:textId="77777777" w:rsidR="004627AF" w:rsidRDefault="004627AF" w:rsidP="004627AF">
      <w:pPr>
        <w:pStyle w:val="NormalWeb"/>
      </w:pPr>
      <w:r>
        <w:t>Place of Signature:</w:t>
      </w:r>
    </w:p>
    <w:p w14:paraId="79B1E69A" w14:textId="77777777" w:rsidR="004627AF" w:rsidRDefault="004627AF" w:rsidP="004627AF">
      <w:pPr>
        <w:pStyle w:val="NormalWeb"/>
      </w:pPr>
      <w:r>
        <w:t>Date:</w:t>
      </w:r>
    </w:p>
    <w:p w14:paraId="40C18C0B" w14:textId="77777777" w:rsidR="00092446" w:rsidRDefault="00092446"/>
    <w:sectPr w:rsidR="0009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AF"/>
    <w:rsid w:val="00092446"/>
    <w:rsid w:val="00236148"/>
    <w:rsid w:val="004627AF"/>
    <w:rsid w:val="004C054A"/>
    <w:rsid w:val="00924B1E"/>
    <w:rsid w:val="0098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EE47"/>
  <w15:chartTrackingRefBased/>
  <w15:docId w15:val="{7576683E-E2F0-45BC-AE17-4F028B31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2019-08-28T14:35:00Z</dcterms:created>
  <dcterms:modified xsi:type="dcterms:W3CDTF">2019-08-28T14:38:00Z</dcterms:modified>
</cp:coreProperties>
</file>